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93" w:rsidRDefault="00AD3593" w:rsidP="00AD3593">
      <w:pPr>
        <w:spacing w:before="100" w:beforeAutospacing="1" w:after="100" w:afterAutospacing="1" w:line="240" w:lineRule="auto"/>
        <w:outlineLvl w:val="1"/>
        <w:rPr>
          <w:rFonts w:ascii="Verdana" w:eastAsia="Times New Roman" w:hAnsi="Verdana" w:cs="Times New Roman"/>
          <w:b/>
          <w:bCs/>
          <w:color w:val="023D77"/>
          <w:sz w:val="27"/>
          <w:lang w:eastAsia="en-CA"/>
        </w:rPr>
      </w:pPr>
      <w:r w:rsidRPr="00AD3593">
        <w:rPr>
          <w:rFonts w:ascii="Verdana" w:eastAsia="Times New Roman" w:hAnsi="Verdana" w:cs="Times New Roman"/>
          <w:b/>
          <w:bCs/>
          <w:color w:val="023D77"/>
          <w:sz w:val="27"/>
          <w:lang w:eastAsia="en-CA"/>
        </w:rPr>
        <w:t>http://www.access-board.gov/caac/mock-up.htm</w:t>
      </w:r>
    </w:p>
    <w:tbl>
      <w:tblPr>
        <w:tblpPr w:leftFromText="180" w:rightFromText="180" w:vertAnchor="text" w:horzAnchor="margin" w:tblpXSpec="center" w:tblpY="428"/>
        <w:tblW w:w="12000" w:type="dxa"/>
        <w:tblCellSpacing w:w="15" w:type="dxa"/>
        <w:tblCellMar>
          <w:left w:w="0" w:type="dxa"/>
          <w:right w:w="0" w:type="dxa"/>
        </w:tblCellMar>
        <w:tblLook w:val="04A0"/>
      </w:tblPr>
      <w:tblGrid>
        <w:gridCol w:w="5969"/>
        <w:gridCol w:w="103"/>
        <w:gridCol w:w="5928"/>
      </w:tblGrid>
      <w:tr w:rsidR="00AD3593" w:rsidRPr="00AD3593" w:rsidTr="00AD3593">
        <w:trPr>
          <w:tblCellSpacing w:w="15" w:type="dxa"/>
        </w:trPr>
        <w:tc>
          <w:tcPr>
            <w:tcW w:w="5911" w:type="dxa"/>
            <w:vAlign w:val="center"/>
            <w:hideMark/>
          </w:tcPr>
          <w:p w:rsidR="00AD3593" w:rsidRPr="00AD3593" w:rsidRDefault="00AD3593" w:rsidP="00AD3593">
            <w:pPr>
              <w:spacing w:before="100" w:beforeAutospacing="1" w:after="100" w:afterAutospacing="1" w:line="240" w:lineRule="auto"/>
              <w:jc w:val="center"/>
              <w:rPr>
                <w:rFonts w:ascii="Verdana" w:eastAsia="Times New Roman" w:hAnsi="Verdana" w:cs="Times New Roman"/>
                <w:b/>
                <w:bCs/>
                <w:sz w:val="20"/>
                <w:szCs w:val="20"/>
                <w:lang w:eastAsia="en-CA"/>
              </w:rPr>
            </w:pPr>
            <w:r w:rsidRPr="00AD3593">
              <w:rPr>
                <w:rFonts w:ascii="Verdana" w:eastAsia="Times New Roman" w:hAnsi="Verdana" w:cs="Times New Roman"/>
                <w:b/>
                <w:bCs/>
                <w:sz w:val="20"/>
                <w:szCs w:val="20"/>
                <w:lang w:eastAsia="en-CA"/>
              </w:rPr>
              <w:t> </w:t>
            </w:r>
          </w:p>
        </w:tc>
        <w:tc>
          <w:tcPr>
            <w:tcW w:w="98" w:type="dxa"/>
            <w:vAlign w:val="center"/>
            <w:hideMark/>
          </w:tcPr>
          <w:p w:rsidR="00AD3593" w:rsidRPr="00AD3593" w:rsidRDefault="00AD3593" w:rsidP="00AD3593">
            <w:pPr>
              <w:spacing w:before="100" w:beforeAutospacing="1" w:after="100" w:afterAutospacing="1" w:line="240" w:lineRule="auto"/>
              <w:jc w:val="center"/>
              <w:rPr>
                <w:rFonts w:ascii="Verdana" w:eastAsia="Times New Roman" w:hAnsi="Verdana" w:cs="Times New Roman"/>
                <w:b/>
                <w:bCs/>
                <w:sz w:val="20"/>
                <w:szCs w:val="20"/>
                <w:lang w:eastAsia="en-CA"/>
              </w:rPr>
            </w:pPr>
            <w:r w:rsidRPr="00AD3593">
              <w:rPr>
                <w:rFonts w:ascii="Verdana" w:eastAsia="Times New Roman" w:hAnsi="Verdana" w:cs="Times New Roman"/>
                <w:b/>
                <w:bCs/>
                <w:sz w:val="20"/>
                <w:szCs w:val="20"/>
                <w:lang w:eastAsia="en-CA"/>
              </w:rPr>
              <w:t> </w:t>
            </w:r>
          </w:p>
        </w:tc>
        <w:tc>
          <w:tcPr>
            <w:tcW w:w="5871" w:type="dxa"/>
            <w:vAlign w:val="center"/>
            <w:hideMark/>
          </w:tcPr>
          <w:p w:rsidR="00AD3593" w:rsidRPr="00AD3593" w:rsidRDefault="00AD3593" w:rsidP="00AD3593">
            <w:pPr>
              <w:spacing w:before="100" w:beforeAutospacing="1" w:after="100" w:afterAutospacing="1" w:line="240" w:lineRule="auto"/>
              <w:jc w:val="center"/>
              <w:rPr>
                <w:rFonts w:ascii="Verdana" w:eastAsia="Times New Roman" w:hAnsi="Verdana" w:cs="Times New Roman"/>
                <w:b/>
                <w:bCs/>
                <w:sz w:val="20"/>
                <w:szCs w:val="20"/>
                <w:lang w:eastAsia="en-CA"/>
              </w:rPr>
            </w:pPr>
            <w:r w:rsidRPr="00AD3593">
              <w:rPr>
                <w:rFonts w:ascii="Verdana" w:eastAsia="Times New Roman" w:hAnsi="Verdana" w:cs="Times New Roman"/>
                <w:b/>
                <w:bCs/>
                <w:sz w:val="20"/>
                <w:szCs w:val="20"/>
                <w:lang w:eastAsia="en-CA"/>
              </w:rPr>
              <w:t xml:space="preserve">  </w:t>
            </w:r>
          </w:p>
        </w:tc>
      </w:tr>
      <w:tr w:rsidR="00AD3593" w:rsidRPr="00AD3593" w:rsidTr="00AD3593">
        <w:trPr>
          <w:tblCellSpacing w:w="15" w:type="dxa"/>
        </w:trPr>
        <w:tc>
          <w:tcPr>
            <w:tcW w:w="0" w:type="auto"/>
            <w:gridSpan w:val="3"/>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Courtroom mock-ups play a key role in the planning and design of courthouses. They provide a “test-run” of courtroom designs so that problems can be identified and refinements made before construction. Details of courtroom features, including the elevation of raised spaces and sight lines, can be tested and verified, before designs are finalized. Basic construction materials, such as plywood and drywall, are typically used.</w:t>
            </w:r>
          </w:p>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On November 14th, members of the Board and the Courthouse Access Advisory Committee toured a full-scale courtroom mock-up prepared by the General Services Administration (GSA) with support from the Administrative Office of the U.S. Courts (AOC). The mock-up represented a standard Federal district courtroom design that incorporated access recommendations adopted by the Committee. It provided an opportunity to validate and improve the Committee’s design recommendations. This mock-up was reconfigured to represent a special proceedings courtroom, which Committee members reviewed the following day.</w:t>
            </w:r>
          </w:p>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xml:space="preserve">The Board and Committee are thankful to GSA and AOC staff for preparing these mock-ups, including Robert </w:t>
            </w:r>
            <w:proofErr w:type="spellStart"/>
            <w:r w:rsidRPr="00AD3593">
              <w:rPr>
                <w:rFonts w:ascii="Verdana" w:eastAsia="Times New Roman" w:hAnsi="Verdana" w:cs="Times New Roman"/>
                <w:sz w:val="20"/>
                <w:szCs w:val="20"/>
                <w:lang w:eastAsia="en-CA"/>
              </w:rPr>
              <w:t>Andrukonis</w:t>
            </w:r>
            <w:proofErr w:type="spellEnd"/>
            <w:r w:rsidRPr="00AD3593">
              <w:rPr>
                <w:rFonts w:ascii="Verdana" w:eastAsia="Times New Roman" w:hAnsi="Verdana" w:cs="Times New Roman"/>
                <w:sz w:val="20"/>
                <w:szCs w:val="20"/>
                <w:lang w:eastAsia="en-CA"/>
              </w:rPr>
              <w:t xml:space="preserve">, GSA’s representative on the Committee, Brian Gifford of GSA, Gate Lew, AOC’s representative on the Committee, and Kathleen Desmond and Ray Heath of AOC. </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The mock-up design featured:</w:t>
            </w:r>
          </w:p>
          <w:p w:rsidR="00AD3593" w:rsidRPr="00AD3593" w:rsidRDefault="00AD3593" w:rsidP="00AD3593">
            <w:pPr>
              <w:numPr>
                <w:ilvl w:val="0"/>
                <w:numId w:val="1"/>
              </w:num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access by ramps to all raised spaces, including the judge's bench, witness stand, jury box, and clerk stations</w:t>
            </w:r>
          </w:p>
          <w:p w:rsidR="00AD3593" w:rsidRPr="00AD3593" w:rsidRDefault="00AD3593" w:rsidP="00AD3593">
            <w:pPr>
              <w:numPr>
                <w:ilvl w:val="0"/>
                <w:numId w:val="1"/>
              </w:num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xml:space="preserve">ample wheelchair </w:t>
            </w:r>
            <w:proofErr w:type="spellStart"/>
            <w:r w:rsidRPr="00AD3593">
              <w:rPr>
                <w:rFonts w:ascii="Verdana" w:eastAsia="Times New Roman" w:hAnsi="Verdana" w:cs="Times New Roman"/>
                <w:sz w:val="20"/>
                <w:szCs w:val="20"/>
                <w:lang w:eastAsia="en-CA"/>
              </w:rPr>
              <w:t>maneuvering</w:t>
            </w:r>
            <w:proofErr w:type="spellEnd"/>
            <w:r w:rsidRPr="00AD3593">
              <w:rPr>
                <w:rFonts w:ascii="Verdana" w:eastAsia="Times New Roman" w:hAnsi="Verdana" w:cs="Times New Roman"/>
                <w:sz w:val="20"/>
                <w:szCs w:val="20"/>
                <w:lang w:eastAsia="en-CA"/>
              </w:rPr>
              <w:t xml:space="preserve"> and turning space within all raised areas </w:t>
            </w:r>
          </w:p>
          <w:p w:rsidR="00AD3593" w:rsidRPr="00AD3593" w:rsidRDefault="00AD3593" w:rsidP="00AD3593">
            <w:pPr>
              <w:numPr>
                <w:ilvl w:val="0"/>
                <w:numId w:val="1"/>
              </w:num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traditional vertical separation for the bench and other raised areas</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419475" cy="2571750"/>
                  <wp:effectExtent l="19050" t="0" r="9525" b="0"/>
                  <wp:wrapSquare wrapText="bothSides"/>
                  <wp:docPr id="21" name="Picture 2" descr="judge's bench, clerk and court reporter stations in front, and witness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dge's bench, clerk and court reporter stations in front, and witness stand"/>
                          <pic:cNvPicPr>
                            <a:picLocks noChangeAspect="1" noChangeArrowheads="1"/>
                          </pic:cNvPicPr>
                        </pic:nvPicPr>
                        <pic:blipFill>
                          <a:blip r:embed="rId5"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gridSpan w:val="3"/>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 xml:space="preserve">Ramp to Jury Box and Witness Stand </w:t>
            </w:r>
            <w:r w:rsidRPr="00AD3593">
              <w:rPr>
                <w:rFonts w:ascii="Verdana" w:eastAsia="Times New Roman" w:hAnsi="Verdana" w:cs="Times New Roman"/>
                <w:sz w:val="20"/>
                <w:szCs w:val="20"/>
                <w:lang w:eastAsia="en-CA"/>
              </w:rPr>
              <w:br/>
              <w:t>Both the witness stand and the jury box are raised, with one ramp providing access to both locations.</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noProof/>
                <w:sz w:val="20"/>
                <w:szCs w:val="20"/>
                <w:lang w:eastAsia="en-CA"/>
              </w:rPr>
              <w:lastRenderedPageBreak/>
              <w:drawing>
                <wp:inline distT="0" distB="0" distL="0" distR="0">
                  <wp:extent cx="3419475" cy="2571750"/>
                  <wp:effectExtent l="19050" t="0" r="9525" b="0"/>
                  <wp:docPr id="22" name="Picture 1" descr="ramp between witness stand and jury box serves both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p between witness stand and jury box serves both locations"/>
                          <pic:cNvPicPr>
                            <a:picLocks noChangeAspect="1" noChangeArrowheads="1"/>
                          </pic:cNvPicPr>
                        </pic:nvPicPr>
                        <pic:blipFill>
                          <a:blip r:embed="rId6" cstate="print"/>
                          <a:srcRect/>
                          <a:stretch>
                            <a:fillRect/>
                          </a:stretch>
                        </pic:blipFill>
                        <pic:spPr bwMode="auto">
                          <a:xfrm>
                            <a:off x="0" y="0"/>
                            <a:ext cx="3419475" cy="2571750"/>
                          </a:xfrm>
                          <a:prstGeom prst="rect">
                            <a:avLst/>
                          </a:prstGeom>
                          <a:noFill/>
                          <a:ln w="9525">
                            <a:noFill/>
                            <a:miter lim="800000"/>
                            <a:headEnd/>
                            <a:tailEnd/>
                          </a:ln>
                        </pic:spPr>
                      </pic:pic>
                    </a:graphicData>
                  </a:graphic>
                </wp:inline>
              </w:drawing>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419475" cy="2571750"/>
                  <wp:effectExtent l="19050" t="0" r="9525" b="0"/>
                  <wp:wrapSquare wrapText="bothSides"/>
                  <wp:docPr id="23" name="Picture 3" descr="close-up of ramp serving witness stand and jur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up of ramp serving witness stand and jury box"/>
                          <pic:cNvPicPr>
                            <a:picLocks noChangeAspect="1" noChangeArrowheads="1"/>
                          </pic:cNvPicPr>
                        </pic:nvPicPr>
                        <pic:blipFill>
                          <a:blip r:embed="rId7"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gridSpan w:val="3"/>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 xml:space="preserve">Jury Box </w:t>
            </w:r>
            <w:r w:rsidRPr="00AD3593">
              <w:rPr>
                <w:rFonts w:ascii="Verdana" w:eastAsia="Times New Roman" w:hAnsi="Verdana" w:cs="Times New Roman"/>
                <w:sz w:val="20"/>
                <w:szCs w:val="20"/>
                <w:lang w:eastAsia="en-CA"/>
              </w:rPr>
              <w:br/>
              <w:t xml:space="preserve">The first tier of the jury box, which is raised one level above the court floor, provides wheelchair space in proximity to the ramp. The wheelchair space is 5 feet deep, which facilitates entry from the side. Available turning space also allows easier wheelchair </w:t>
            </w:r>
            <w:proofErr w:type="spellStart"/>
            <w:r w:rsidRPr="00AD3593">
              <w:rPr>
                <w:rFonts w:ascii="Verdana" w:eastAsia="Times New Roman" w:hAnsi="Verdana" w:cs="Times New Roman"/>
                <w:sz w:val="20"/>
                <w:szCs w:val="20"/>
                <w:lang w:eastAsia="en-CA"/>
              </w:rPr>
              <w:t>maneuvering</w:t>
            </w:r>
            <w:proofErr w:type="spellEnd"/>
            <w:r w:rsidRPr="00AD3593">
              <w:rPr>
                <w:rFonts w:ascii="Verdana" w:eastAsia="Times New Roman" w:hAnsi="Verdana" w:cs="Times New Roman"/>
                <w:sz w:val="20"/>
                <w:szCs w:val="20"/>
                <w:lang w:eastAsia="en-CA"/>
              </w:rPr>
              <w:t xml:space="preserve"> into and out of the jury box. </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noProof/>
                <w:sz w:val="20"/>
                <w:szCs w:val="20"/>
                <w:lang w:eastAsia="en-CA"/>
              </w:rPr>
              <w:drawing>
                <wp:inline distT="0" distB="0" distL="0" distR="0">
                  <wp:extent cx="3419475" cy="2571750"/>
                  <wp:effectExtent l="19050" t="0" r="9525" b="0"/>
                  <wp:docPr id="24" name="Picture 2" descr="jury box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ry box (front view)"/>
                          <pic:cNvPicPr>
                            <a:picLocks noChangeAspect="1" noChangeArrowheads="1"/>
                          </pic:cNvPicPr>
                        </pic:nvPicPr>
                        <pic:blipFill>
                          <a:blip r:embed="rId8" cstate="print"/>
                          <a:srcRect/>
                          <a:stretch>
                            <a:fillRect/>
                          </a:stretch>
                        </pic:blipFill>
                        <pic:spPr bwMode="auto">
                          <a:xfrm>
                            <a:off x="0" y="0"/>
                            <a:ext cx="3419475" cy="2571750"/>
                          </a:xfrm>
                          <a:prstGeom prst="rect">
                            <a:avLst/>
                          </a:prstGeom>
                          <a:noFill/>
                          <a:ln w="9525">
                            <a:noFill/>
                            <a:miter lim="800000"/>
                            <a:headEnd/>
                            <a:tailEnd/>
                          </a:ln>
                        </pic:spPr>
                      </pic:pic>
                    </a:graphicData>
                  </a:graphic>
                </wp:inline>
              </w:drawing>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419475" cy="2571750"/>
                  <wp:effectExtent l="19050" t="0" r="9525" b="0"/>
                  <wp:wrapSquare wrapText="bothSides"/>
                  <wp:docPr id="25" name="Picture 4" descr="jury box (sid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ry box (side view)"/>
                          <pic:cNvPicPr>
                            <a:picLocks noChangeAspect="1" noChangeArrowheads="1"/>
                          </pic:cNvPicPr>
                        </pic:nvPicPr>
                        <pic:blipFill>
                          <a:blip r:embed="rId9"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xml:space="preserve">  </w:t>
            </w:r>
          </w:p>
        </w:tc>
      </w:tr>
      <w:tr w:rsidR="00AD3593" w:rsidRPr="00AD3593" w:rsidTr="00AD3593">
        <w:trPr>
          <w:tblCellSpacing w:w="15" w:type="dxa"/>
        </w:trPr>
        <w:tc>
          <w:tcPr>
            <w:tcW w:w="0" w:type="auto"/>
            <w:gridSpan w:val="3"/>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 xml:space="preserve">Witness Stand </w:t>
            </w:r>
            <w:r w:rsidRPr="00AD3593">
              <w:rPr>
                <w:rFonts w:ascii="Verdana" w:eastAsia="Times New Roman" w:hAnsi="Verdana" w:cs="Times New Roman"/>
                <w:sz w:val="20"/>
                <w:szCs w:val="20"/>
                <w:lang w:eastAsia="en-CA"/>
              </w:rPr>
              <w:br/>
              <w:t xml:space="preserve">The witness stand is also sized and configured to provide easy wheelchair </w:t>
            </w:r>
            <w:proofErr w:type="spellStart"/>
            <w:r w:rsidRPr="00AD3593">
              <w:rPr>
                <w:rFonts w:ascii="Verdana" w:eastAsia="Times New Roman" w:hAnsi="Verdana" w:cs="Times New Roman"/>
                <w:sz w:val="20"/>
                <w:szCs w:val="20"/>
                <w:lang w:eastAsia="en-CA"/>
              </w:rPr>
              <w:t>maneuvering</w:t>
            </w:r>
            <w:proofErr w:type="spellEnd"/>
            <w:r w:rsidRPr="00AD3593">
              <w:rPr>
                <w:rFonts w:ascii="Verdana" w:eastAsia="Times New Roman" w:hAnsi="Verdana" w:cs="Times New Roman"/>
                <w:sz w:val="20"/>
                <w:szCs w:val="20"/>
                <w:lang w:eastAsia="en-CA"/>
              </w:rPr>
              <w:t xml:space="preserve"> to and from the ramp.</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noProof/>
                <w:sz w:val="20"/>
                <w:szCs w:val="20"/>
                <w:lang w:eastAsia="en-CA"/>
              </w:rPr>
              <w:lastRenderedPageBreak/>
              <w:drawing>
                <wp:inline distT="0" distB="0" distL="0" distR="0">
                  <wp:extent cx="3419475" cy="2571750"/>
                  <wp:effectExtent l="19050" t="0" r="9525" b="0"/>
                  <wp:docPr id="26" name="Picture 3" descr="witness stand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 stand (front view)"/>
                          <pic:cNvPicPr>
                            <a:picLocks noChangeAspect="1" noChangeArrowheads="1"/>
                          </pic:cNvPicPr>
                        </pic:nvPicPr>
                        <pic:blipFill>
                          <a:blip r:embed="rId10" cstate="print"/>
                          <a:srcRect/>
                          <a:stretch>
                            <a:fillRect/>
                          </a:stretch>
                        </pic:blipFill>
                        <pic:spPr bwMode="auto">
                          <a:xfrm>
                            <a:off x="0" y="0"/>
                            <a:ext cx="3419475" cy="2571750"/>
                          </a:xfrm>
                          <a:prstGeom prst="rect">
                            <a:avLst/>
                          </a:prstGeom>
                          <a:noFill/>
                          <a:ln w="9525">
                            <a:noFill/>
                            <a:miter lim="800000"/>
                            <a:headEnd/>
                            <a:tailEnd/>
                          </a:ln>
                        </pic:spPr>
                      </pic:pic>
                    </a:graphicData>
                  </a:graphic>
                </wp:inline>
              </w:drawing>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3419475" cy="2571750"/>
                  <wp:effectExtent l="19050" t="0" r="9525" b="0"/>
                  <wp:wrapSquare wrapText="bothSides"/>
                  <wp:docPr id="27" name="Picture 5" descr="witness stand (back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ness stand (back view)"/>
                          <pic:cNvPicPr>
                            <a:picLocks noChangeAspect="1" noChangeArrowheads="1"/>
                          </pic:cNvPicPr>
                        </pic:nvPicPr>
                        <pic:blipFill>
                          <a:blip r:embed="rId11"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xml:space="preserve">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gridSpan w:val="3"/>
            <w:hideMark/>
          </w:tcPr>
          <w:p w:rsidR="00AD3593" w:rsidRPr="00AD3593" w:rsidRDefault="00AD3593" w:rsidP="00AD3593">
            <w:pPr>
              <w:spacing w:after="0"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 xml:space="preserve">Ramp Access from Jury Box </w:t>
            </w:r>
            <w:r w:rsidRPr="00AD3593">
              <w:rPr>
                <w:rFonts w:ascii="Verdana" w:eastAsia="Times New Roman" w:hAnsi="Verdana" w:cs="Times New Roman"/>
                <w:sz w:val="20"/>
                <w:szCs w:val="20"/>
                <w:lang w:eastAsia="en-CA"/>
              </w:rPr>
              <w:br/>
              <w:t xml:space="preserve">A ramp immediately outside the courtroom provides a continuous accessible route from the jury box to other spaces, such as jury deliberation suites.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3419475" cy="2571750"/>
                  <wp:effectExtent l="19050" t="0" r="9525" b="0"/>
                  <wp:wrapSquare wrapText="bothSides"/>
                  <wp:docPr id="28" name="Picture 6" descr="ramp outside courtroom that provides access from the jur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mp outside courtroom that provides access from the jury box"/>
                          <pic:cNvPicPr>
                            <a:picLocks noChangeAspect="1" noChangeArrowheads="1"/>
                          </pic:cNvPicPr>
                        </pic:nvPicPr>
                        <pic:blipFill>
                          <a:blip r:embed="rId12"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xml:space="preserve">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gridSpan w:val="3"/>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 xml:space="preserve">Judge's Bench </w:t>
            </w:r>
            <w:r w:rsidRPr="00AD3593">
              <w:rPr>
                <w:rFonts w:ascii="Verdana" w:eastAsia="Times New Roman" w:hAnsi="Verdana" w:cs="Times New Roman"/>
                <w:sz w:val="20"/>
                <w:szCs w:val="20"/>
                <w:lang w:eastAsia="en-CA"/>
              </w:rPr>
              <w:br/>
              <w:t>The judge's bench is raised 18 inches and is served by a ramp located outside the courtroom in the secured corridor. Locating ramps outside the courtroom, as recommended by the Committee, allows judges with disabilities to enter and exit courtrooms at the level at which they preside, affording them equivalent decorum and security.</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noProof/>
                <w:sz w:val="20"/>
                <w:szCs w:val="20"/>
                <w:lang w:eastAsia="en-CA"/>
              </w:rPr>
              <w:lastRenderedPageBreak/>
              <w:drawing>
                <wp:inline distT="0" distB="0" distL="0" distR="0">
                  <wp:extent cx="3429000" cy="2543175"/>
                  <wp:effectExtent l="19050" t="0" r="0" b="0"/>
                  <wp:docPr id="29" name="Picture 4" descr="judge's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dge's bench"/>
                          <pic:cNvPicPr>
                            <a:picLocks noChangeAspect="1" noChangeArrowheads="1"/>
                          </pic:cNvPicPr>
                        </pic:nvPicPr>
                        <pic:blipFill>
                          <a:blip r:embed="rId13" cstate="print"/>
                          <a:srcRect/>
                          <a:stretch>
                            <a:fillRect/>
                          </a:stretch>
                        </pic:blipFill>
                        <pic:spPr bwMode="auto">
                          <a:xfrm>
                            <a:off x="0" y="0"/>
                            <a:ext cx="3429000" cy="2543175"/>
                          </a:xfrm>
                          <a:prstGeom prst="rect">
                            <a:avLst/>
                          </a:prstGeom>
                          <a:noFill/>
                          <a:ln w="9525">
                            <a:noFill/>
                            <a:miter lim="800000"/>
                            <a:headEnd/>
                            <a:tailEnd/>
                          </a:ln>
                        </pic:spPr>
                      </pic:pic>
                    </a:graphicData>
                  </a:graphic>
                </wp:inline>
              </w:drawing>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3429000" cy="2571750"/>
                  <wp:effectExtent l="19050" t="0" r="0" b="0"/>
                  <wp:wrapSquare wrapText="bothSides"/>
                  <wp:docPr id="30" name="Picture 7" descr="ramp serving judge's bench located in secured corr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mp serving judge's bench located in secured corridor"/>
                          <pic:cNvPicPr>
                            <a:picLocks noChangeAspect="1" noChangeArrowheads="1"/>
                          </pic:cNvPicPr>
                        </pic:nvPicPr>
                        <pic:blipFill>
                          <a:blip r:embed="rId14" cstate="print"/>
                          <a:srcRect/>
                          <a:stretch>
                            <a:fillRect/>
                          </a:stretch>
                        </pic:blipFill>
                        <pic:spPr bwMode="auto">
                          <a:xfrm>
                            <a:off x="0" y="0"/>
                            <a:ext cx="3429000"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gridSpan w:val="3"/>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Sight Lines</w:t>
            </w:r>
            <w:r w:rsidRPr="00AD3593">
              <w:rPr>
                <w:rFonts w:ascii="Verdana" w:eastAsia="Times New Roman" w:hAnsi="Verdana" w:cs="Times New Roman"/>
                <w:sz w:val="20"/>
                <w:szCs w:val="20"/>
                <w:lang w:eastAsia="en-CA"/>
              </w:rPr>
              <w:br/>
              <w:t xml:space="preserve">Designs are often refined as a result of mock-ups. In this mock-up, it was determined that the line of sight from the bench to the witness stand would be enhanced by a lower side rail. This modification was made during the review to verify that the resulting sightline was sufficient. </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xml:space="preserve">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noProof/>
                <w:sz w:val="20"/>
                <w:szCs w:val="20"/>
                <w:lang w:eastAsia="en-CA"/>
              </w:rPr>
              <w:drawing>
                <wp:inline distT="0" distB="0" distL="0" distR="0">
                  <wp:extent cx="3429000" cy="2571750"/>
                  <wp:effectExtent l="19050" t="0" r="0" b="0"/>
                  <wp:docPr id="31" name="Picture 5" descr="A contractor cuts off the top of the side rail separating the judge's bench and the witness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ontractor cuts off the top of the side rail separating the judge's bench and the witness stand"/>
                          <pic:cNvPicPr>
                            <a:picLocks noChangeAspect="1" noChangeArrowheads="1"/>
                          </pic:cNvPicPr>
                        </pic:nvPicPr>
                        <pic:blipFill>
                          <a:blip r:embed="rId15"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3429000" cy="2581275"/>
                  <wp:effectExtent l="19050" t="0" r="0" b="0"/>
                  <wp:wrapSquare wrapText="bothSides"/>
                  <wp:docPr id="32" name="Picture 8" descr="View of judge's bench side rail with top portion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ew of judge's bench side rail with top portion removed"/>
                          <pic:cNvPicPr>
                            <a:picLocks noChangeAspect="1" noChangeArrowheads="1"/>
                          </pic:cNvPicPr>
                        </pic:nvPicPr>
                        <pic:blipFill>
                          <a:blip r:embed="rId16" cstate="print"/>
                          <a:srcRect/>
                          <a:stretch>
                            <a:fillRect/>
                          </a:stretch>
                        </pic:blipFill>
                        <pic:spPr bwMode="auto">
                          <a:xfrm>
                            <a:off x="0" y="0"/>
                            <a:ext cx="3429000" cy="2581275"/>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gridSpan w:val="3"/>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 xml:space="preserve">Clerk Stations </w:t>
            </w:r>
            <w:r w:rsidRPr="00AD3593">
              <w:rPr>
                <w:rFonts w:ascii="Verdana" w:eastAsia="Times New Roman" w:hAnsi="Verdana" w:cs="Times New Roman"/>
                <w:sz w:val="20"/>
                <w:szCs w:val="20"/>
                <w:lang w:eastAsia="en-CA"/>
              </w:rPr>
              <w:br/>
              <w:t xml:space="preserve">A ramp provides access to a clerk station located next to the bench. It also provides an accessible route attorneys can use to approach the bench for sidebars. The clerk station, like the witness stand, provides sufficient wheelchair </w:t>
            </w:r>
            <w:proofErr w:type="spellStart"/>
            <w:r w:rsidRPr="00AD3593">
              <w:rPr>
                <w:rFonts w:ascii="Verdana" w:eastAsia="Times New Roman" w:hAnsi="Verdana" w:cs="Times New Roman"/>
                <w:sz w:val="20"/>
                <w:szCs w:val="20"/>
                <w:lang w:eastAsia="en-CA"/>
              </w:rPr>
              <w:t>maneuvering</w:t>
            </w:r>
            <w:proofErr w:type="spellEnd"/>
            <w:r w:rsidRPr="00AD3593">
              <w:rPr>
                <w:rFonts w:ascii="Verdana" w:eastAsia="Times New Roman" w:hAnsi="Verdana" w:cs="Times New Roman"/>
                <w:sz w:val="20"/>
                <w:szCs w:val="20"/>
                <w:lang w:eastAsia="en-CA"/>
              </w:rPr>
              <w:t xml:space="preserve"> space.</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noProof/>
                <w:sz w:val="20"/>
                <w:szCs w:val="20"/>
                <w:lang w:eastAsia="en-CA"/>
              </w:rPr>
              <w:lastRenderedPageBreak/>
              <w:drawing>
                <wp:inline distT="0" distB="0" distL="0" distR="0">
                  <wp:extent cx="3419475" cy="2571750"/>
                  <wp:effectExtent l="19050" t="0" r="9525" b="0"/>
                  <wp:docPr id="33" name="Picture 6" descr="ramp and clerk station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mp and clerk station (front view)"/>
                          <pic:cNvPicPr>
                            <a:picLocks noChangeAspect="1" noChangeArrowheads="1"/>
                          </pic:cNvPicPr>
                        </pic:nvPicPr>
                        <pic:blipFill>
                          <a:blip r:embed="rId17" cstate="print"/>
                          <a:srcRect/>
                          <a:stretch>
                            <a:fillRect/>
                          </a:stretch>
                        </pic:blipFill>
                        <pic:spPr bwMode="auto">
                          <a:xfrm>
                            <a:off x="0" y="0"/>
                            <a:ext cx="3419475" cy="2571750"/>
                          </a:xfrm>
                          <a:prstGeom prst="rect">
                            <a:avLst/>
                          </a:prstGeom>
                          <a:noFill/>
                          <a:ln w="9525">
                            <a:noFill/>
                            <a:miter lim="800000"/>
                            <a:headEnd/>
                            <a:tailEnd/>
                          </a:ln>
                        </pic:spPr>
                      </pic:pic>
                    </a:graphicData>
                  </a:graphic>
                </wp:inline>
              </w:drawing>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3419475" cy="2571750"/>
                  <wp:effectExtent l="19050" t="0" r="9525" b="0"/>
                  <wp:wrapSquare wrapText="bothSides"/>
                  <wp:docPr id="34" name="Picture 9" descr="clerk station (back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erk station (back view)"/>
                          <pic:cNvPicPr>
                            <a:picLocks noChangeAspect="1" noChangeArrowheads="1"/>
                          </pic:cNvPicPr>
                        </pic:nvPicPr>
                        <pic:blipFill>
                          <a:blip r:embed="rId18"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gridSpan w:val="3"/>
            <w:hideMark/>
          </w:tcPr>
          <w:p w:rsidR="00AD3593" w:rsidRPr="00AD3593" w:rsidRDefault="00AD3593" w:rsidP="00AD3593">
            <w:pPr>
              <w:spacing w:after="0"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gridSpan w:val="3"/>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Clerk and Court Reporter Stations</w:t>
            </w:r>
            <w:r w:rsidRPr="00AD3593">
              <w:rPr>
                <w:rFonts w:ascii="Verdana" w:eastAsia="Times New Roman" w:hAnsi="Verdana" w:cs="Times New Roman"/>
                <w:sz w:val="20"/>
                <w:szCs w:val="20"/>
                <w:lang w:eastAsia="en-CA"/>
              </w:rPr>
              <w:br/>
              <w:t xml:space="preserve">The same ramp also serves additional clerk and court reporter stations located in front of the bench. </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noProof/>
                <w:sz w:val="20"/>
                <w:szCs w:val="20"/>
                <w:lang w:eastAsia="en-CA"/>
              </w:rPr>
              <w:drawing>
                <wp:inline distT="0" distB="0" distL="0" distR="0">
                  <wp:extent cx="3419475" cy="2571750"/>
                  <wp:effectExtent l="19050" t="0" r="9525" b="0"/>
                  <wp:docPr id="35" name="Picture 7" descr="clerk and court reporter stations in fron of the bench (sid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erk and court reporter stations in fron of the bench (side view)"/>
                          <pic:cNvPicPr>
                            <a:picLocks noChangeAspect="1" noChangeArrowheads="1"/>
                          </pic:cNvPicPr>
                        </pic:nvPicPr>
                        <pic:blipFill>
                          <a:blip r:embed="rId19" cstate="print"/>
                          <a:srcRect/>
                          <a:stretch>
                            <a:fillRect/>
                          </a:stretch>
                        </pic:blipFill>
                        <pic:spPr bwMode="auto">
                          <a:xfrm>
                            <a:off x="0" y="0"/>
                            <a:ext cx="3419475" cy="2571750"/>
                          </a:xfrm>
                          <a:prstGeom prst="rect">
                            <a:avLst/>
                          </a:prstGeom>
                          <a:noFill/>
                          <a:ln w="9525">
                            <a:noFill/>
                            <a:miter lim="800000"/>
                            <a:headEnd/>
                            <a:tailEnd/>
                          </a:ln>
                        </pic:spPr>
                      </pic:pic>
                    </a:graphicData>
                  </a:graphic>
                </wp:inline>
              </w:drawing>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3419475" cy="2571750"/>
                  <wp:effectExtent l="19050" t="0" r="9525" b="0"/>
                  <wp:wrapSquare wrapText="bothSides"/>
                  <wp:docPr id="36" name="Picture 10" descr="clerk and court reporter stations in front of the bench (back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erk and court reporter stations in front of the bench (back view)"/>
                          <pic:cNvPicPr>
                            <a:picLocks noChangeAspect="1" noChangeArrowheads="1"/>
                          </pic:cNvPicPr>
                        </pic:nvPicPr>
                        <pic:blipFill>
                          <a:blip r:embed="rId20"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Spectator Seating</w:t>
            </w:r>
            <w:r w:rsidRPr="00AD3593">
              <w:rPr>
                <w:rFonts w:ascii="Verdana" w:eastAsia="Times New Roman" w:hAnsi="Verdana" w:cs="Times New Roman"/>
                <w:sz w:val="20"/>
                <w:szCs w:val="20"/>
                <w:lang w:eastAsia="en-CA"/>
              </w:rPr>
              <w:br/>
              <w:t>The mock-up included the spectator area and a rail with no gate, as recommended by the Committee.</w:t>
            </w:r>
          </w:p>
        </w:tc>
        <w:tc>
          <w:tcPr>
            <w:tcW w:w="0" w:type="auto"/>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Lectern</w:t>
            </w:r>
            <w:r w:rsidRPr="00AD3593">
              <w:rPr>
                <w:rFonts w:ascii="Verdana" w:eastAsia="Times New Roman" w:hAnsi="Verdana" w:cs="Times New Roman"/>
                <w:sz w:val="20"/>
                <w:szCs w:val="20"/>
                <w:lang w:eastAsia="en-CA"/>
              </w:rPr>
              <w:br/>
              <w:t xml:space="preserve">The Committee's recommendations also address lecterns that are adjustable and that provide knee and toe clearances for wheelchair access. </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noProof/>
                <w:sz w:val="20"/>
                <w:szCs w:val="20"/>
                <w:lang w:eastAsia="en-CA"/>
              </w:rPr>
              <w:lastRenderedPageBreak/>
              <w:drawing>
                <wp:inline distT="0" distB="0" distL="0" distR="0">
                  <wp:extent cx="3419475" cy="2571750"/>
                  <wp:effectExtent l="19050" t="0" r="9525" b="0"/>
                  <wp:docPr id="37" name="Picture 8" descr="spectator area and rail with no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ctator area and rail with no gate"/>
                          <pic:cNvPicPr>
                            <a:picLocks noChangeAspect="1" noChangeArrowheads="1"/>
                          </pic:cNvPicPr>
                        </pic:nvPicPr>
                        <pic:blipFill>
                          <a:blip r:embed="rId21" cstate="print"/>
                          <a:srcRect/>
                          <a:stretch>
                            <a:fillRect/>
                          </a:stretch>
                        </pic:blipFill>
                        <pic:spPr bwMode="auto">
                          <a:xfrm>
                            <a:off x="0" y="0"/>
                            <a:ext cx="3419475" cy="2571750"/>
                          </a:xfrm>
                          <a:prstGeom prst="rect">
                            <a:avLst/>
                          </a:prstGeom>
                          <a:noFill/>
                          <a:ln w="9525">
                            <a:noFill/>
                            <a:miter lim="800000"/>
                            <a:headEnd/>
                            <a:tailEnd/>
                          </a:ln>
                        </pic:spPr>
                      </pic:pic>
                    </a:graphicData>
                  </a:graphic>
                </wp:inline>
              </w:drawing>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3419475" cy="2571750"/>
                  <wp:effectExtent l="19050" t="0" r="9525" b="0"/>
                  <wp:wrapSquare wrapText="bothSides"/>
                  <wp:docPr id="38" name="Picture 11" descr="lectern with lower height and knee/ toe clearances for wheelchair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ctern with lower height and knee/ toe clearances for wheelchair access"/>
                          <pic:cNvPicPr>
                            <a:picLocks noChangeAspect="1" noChangeArrowheads="1"/>
                          </pic:cNvPicPr>
                        </pic:nvPicPr>
                        <pic:blipFill>
                          <a:blip r:embed="rId22"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xml:space="preserve">  </w:t>
            </w:r>
          </w:p>
        </w:tc>
      </w:tr>
      <w:tr w:rsidR="00AD3593" w:rsidRPr="00AD3593" w:rsidTr="00AD3593">
        <w:trPr>
          <w:tblCellSpacing w:w="15" w:type="dxa"/>
        </w:trPr>
        <w:tc>
          <w:tcPr>
            <w:tcW w:w="0" w:type="auto"/>
            <w:gridSpan w:val="3"/>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r w:rsidR="00AD3593" w:rsidRPr="00AD3593" w:rsidTr="00AD3593">
        <w:trPr>
          <w:tblCellSpacing w:w="15" w:type="dxa"/>
        </w:trPr>
        <w:tc>
          <w:tcPr>
            <w:tcW w:w="0" w:type="auto"/>
            <w:vAlign w:val="bottom"/>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Design Modification</w:t>
            </w:r>
            <w:r w:rsidRPr="00AD3593">
              <w:rPr>
                <w:rFonts w:ascii="Verdana" w:eastAsia="Times New Roman" w:hAnsi="Verdana" w:cs="Times New Roman"/>
                <w:sz w:val="20"/>
                <w:szCs w:val="20"/>
                <w:lang w:eastAsia="en-CA"/>
              </w:rPr>
              <w:br/>
              <w:t xml:space="preserve">The design plans were revised based on the mock-up review. </w:t>
            </w:r>
          </w:p>
        </w:tc>
        <w:tc>
          <w:tcPr>
            <w:tcW w:w="0" w:type="auto"/>
            <w:vAlign w:val="bottom"/>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bottom"/>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b/>
                <w:bCs/>
                <w:sz w:val="20"/>
                <w:szCs w:val="20"/>
                <w:lang w:eastAsia="en-CA"/>
              </w:rPr>
              <w:t>Feedback</w:t>
            </w:r>
            <w:r w:rsidRPr="00AD3593">
              <w:rPr>
                <w:rFonts w:ascii="Verdana" w:eastAsia="Times New Roman" w:hAnsi="Verdana" w:cs="Times New Roman"/>
                <w:sz w:val="20"/>
                <w:szCs w:val="20"/>
                <w:lang w:eastAsia="en-CA"/>
              </w:rPr>
              <w:br/>
              <w:t xml:space="preserve">Board and Committee members discussed comments and feedback on the mock-up, which were very </w:t>
            </w:r>
            <w:proofErr w:type="spellStart"/>
            <w:r w:rsidRPr="00AD3593">
              <w:rPr>
                <w:rFonts w:ascii="Verdana" w:eastAsia="Times New Roman" w:hAnsi="Verdana" w:cs="Times New Roman"/>
                <w:sz w:val="20"/>
                <w:szCs w:val="20"/>
                <w:lang w:eastAsia="en-CA"/>
              </w:rPr>
              <w:t>favorable</w:t>
            </w:r>
            <w:proofErr w:type="spellEnd"/>
            <w:r w:rsidRPr="00AD3593">
              <w:rPr>
                <w:rFonts w:ascii="Verdana" w:eastAsia="Times New Roman" w:hAnsi="Verdana" w:cs="Times New Roman"/>
                <w:sz w:val="20"/>
                <w:szCs w:val="20"/>
                <w:lang w:eastAsia="en-CA"/>
              </w:rPr>
              <w:t>.</w:t>
            </w:r>
          </w:p>
        </w:tc>
      </w:tr>
      <w:tr w:rsidR="00AD3593" w:rsidRPr="00AD3593" w:rsidTr="00AD3593">
        <w:trPr>
          <w:tblCellSpacing w:w="15" w:type="dxa"/>
        </w:trPr>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noProof/>
                <w:sz w:val="20"/>
                <w:szCs w:val="20"/>
                <w:lang w:eastAsia="en-CA"/>
              </w:rPr>
              <w:drawing>
                <wp:inline distT="0" distB="0" distL="0" distR="0">
                  <wp:extent cx="3419475" cy="2571750"/>
                  <wp:effectExtent l="19050" t="0" r="9525" b="0"/>
                  <wp:docPr id="39" name="Picture 9" descr="partipants review and modify design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tipants review and modify design drawings"/>
                          <pic:cNvPicPr>
                            <a:picLocks noChangeAspect="1" noChangeArrowheads="1"/>
                          </pic:cNvPicPr>
                        </pic:nvPicPr>
                        <pic:blipFill>
                          <a:blip r:embed="rId23" cstate="print"/>
                          <a:srcRect/>
                          <a:stretch>
                            <a:fillRect/>
                          </a:stretch>
                        </pic:blipFill>
                        <pic:spPr bwMode="auto">
                          <a:xfrm>
                            <a:off x="0" y="0"/>
                            <a:ext cx="3419475" cy="2571750"/>
                          </a:xfrm>
                          <a:prstGeom prst="rect">
                            <a:avLst/>
                          </a:prstGeom>
                          <a:noFill/>
                          <a:ln w="9525">
                            <a:noFill/>
                            <a:miter lim="800000"/>
                            <a:headEnd/>
                            <a:tailEnd/>
                          </a:ln>
                        </pic:spPr>
                      </pic:pic>
                    </a:graphicData>
                  </a:graphic>
                </wp:inline>
              </w:drawing>
            </w:r>
          </w:p>
        </w:tc>
        <w:tc>
          <w:tcPr>
            <w:tcW w:w="0" w:type="auto"/>
            <w:vAlign w:val="center"/>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c>
          <w:tcPr>
            <w:tcW w:w="0" w:type="auto"/>
            <w:vAlign w:val="center"/>
            <w:hideMark/>
          </w:tcPr>
          <w:p w:rsidR="00AD3593" w:rsidRPr="00AD3593" w:rsidRDefault="00AD3593" w:rsidP="00AD3593">
            <w:pPr>
              <w:spacing w:after="0" w:line="240" w:lineRule="auto"/>
              <w:rPr>
                <w:rFonts w:ascii="Verdana" w:eastAsia="Times New Roman" w:hAnsi="Verdana" w:cs="Times New Roman"/>
                <w:sz w:val="20"/>
                <w:szCs w:val="20"/>
                <w:lang w:eastAsia="en-CA"/>
              </w:rPr>
            </w:pPr>
            <w:r>
              <w:rPr>
                <w:rFonts w:ascii="Times New Roman" w:eastAsia="Times New Roman" w:hAnsi="Times New Roman" w:cs="Times New Roman"/>
                <w:noProof/>
                <w:sz w:val="24"/>
                <w:szCs w:val="24"/>
                <w:lang w:eastAsia="en-CA"/>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3419475" cy="2571750"/>
                  <wp:effectExtent l="19050" t="0" r="9525" b="0"/>
                  <wp:wrapSquare wrapText="bothSides"/>
                  <wp:docPr id="40" name="Picture 12" descr="Board and Committee members discuss comments on the 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ard and Committee members discuss comments on the mock-up"/>
                          <pic:cNvPicPr>
                            <a:picLocks noChangeAspect="1" noChangeArrowheads="1"/>
                          </pic:cNvPicPr>
                        </pic:nvPicPr>
                        <pic:blipFill>
                          <a:blip r:embed="rId24"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p>
        </w:tc>
      </w:tr>
      <w:tr w:rsidR="00AD3593" w:rsidRPr="00AD3593" w:rsidTr="00AD3593">
        <w:trPr>
          <w:tblCellSpacing w:w="15" w:type="dxa"/>
        </w:trPr>
        <w:tc>
          <w:tcPr>
            <w:tcW w:w="0" w:type="auto"/>
            <w:gridSpan w:val="3"/>
            <w:hideMark/>
          </w:tcPr>
          <w:p w:rsidR="00AD3593" w:rsidRPr="00AD3593" w:rsidRDefault="00AD3593" w:rsidP="00AD3593">
            <w:pPr>
              <w:spacing w:before="100" w:beforeAutospacing="1" w:after="100" w:afterAutospacing="1" w:line="240" w:lineRule="auto"/>
              <w:rPr>
                <w:rFonts w:ascii="Verdana" w:eastAsia="Times New Roman" w:hAnsi="Verdana" w:cs="Times New Roman"/>
                <w:sz w:val="20"/>
                <w:szCs w:val="20"/>
                <w:lang w:eastAsia="en-CA"/>
              </w:rPr>
            </w:pPr>
            <w:r w:rsidRPr="00AD3593">
              <w:rPr>
                <w:rFonts w:ascii="Verdana" w:eastAsia="Times New Roman" w:hAnsi="Verdana" w:cs="Times New Roman"/>
                <w:sz w:val="20"/>
                <w:szCs w:val="20"/>
                <w:lang w:eastAsia="en-CA"/>
              </w:rPr>
              <w:t> </w:t>
            </w:r>
          </w:p>
        </w:tc>
      </w:tr>
    </w:tbl>
    <w:p w:rsidR="00AD3593" w:rsidRPr="00AD3593" w:rsidRDefault="00AD3593" w:rsidP="00AD3593">
      <w:pPr>
        <w:spacing w:before="100" w:beforeAutospacing="1" w:after="100" w:afterAutospacing="1" w:line="240" w:lineRule="auto"/>
        <w:outlineLvl w:val="1"/>
        <w:rPr>
          <w:rFonts w:ascii="Verdana" w:eastAsia="Times New Roman" w:hAnsi="Verdana" w:cs="Times New Roman"/>
          <w:b/>
          <w:bCs/>
          <w:color w:val="023D77"/>
          <w:sz w:val="24"/>
          <w:szCs w:val="24"/>
          <w:lang w:eastAsia="en-CA"/>
        </w:rPr>
      </w:pPr>
      <w:r w:rsidRPr="00AD3593">
        <w:rPr>
          <w:rFonts w:ascii="Verdana" w:eastAsia="Times New Roman" w:hAnsi="Verdana" w:cs="Times New Roman"/>
          <w:b/>
          <w:bCs/>
          <w:color w:val="023D77"/>
          <w:sz w:val="27"/>
          <w:lang w:eastAsia="en-CA"/>
        </w:rPr>
        <w:t xml:space="preserve">Courthouse Access Advisory Committee Courtroom Mock-Up </w:t>
      </w:r>
    </w:p>
    <w:p w:rsidR="00B316F1" w:rsidRDefault="00B316F1"/>
    <w:sectPr w:rsidR="00B316F1" w:rsidSect="00B316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50F"/>
    <w:multiLevelType w:val="multilevel"/>
    <w:tmpl w:val="CFAC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593"/>
    <w:rsid w:val="00AD3593"/>
    <w:rsid w:val="00B316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F1"/>
  </w:style>
  <w:style w:type="paragraph" w:styleId="Heading2">
    <w:name w:val="heading 2"/>
    <w:basedOn w:val="Normal"/>
    <w:link w:val="Heading2Char"/>
    <w:uiPriority w:val="9"/>
    <w:qFormat/>
    <w:rsid w:val="00AD3593"/>
    <w:pPr>
      <w:spacing w:before="100" w:beforeAutospacing="1" w:after="100" w:afterAutospacing="1" w:line="240" w:lineRule="auto"/>
      <w:outlineLvl w:val="1"/>
    </w:pPr>
    <w:rPr>
      <w:rFonts w:ascii="Verdana" w:eastAsia="Times New Roman" w:hAnsi="Verdana" w:cs="Times New Roman"/>
      <w:b/>
      <w:bCs/>
      <w:color w:val="023D77"/>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593"/>
    <w:rPr>
      <w:rFonts w:ascii="Verdana" w:eastAsia="Times New Roman" w:hAnsi="Verdana" w:cs="Times New Roman"/>
      <w:b/>
      <w:bCs/>
      <w:color w:val="023D77"/>
      <w:sz w:val="24"/>
      <w:szCs w:val="24"/>
      <w:lang w:eastAsia="en-CA"/>
    </w:rPr>
  </w:style>
  <w:style w:type="paragraph" w:styleId="NormalWeb">
    <w:name w:val="Normal (Web)"/>
    <w:basedOn w:val="Normal"/>
    <w:uiPriority w:val="99"/>
    <w:unhideWhenUsed/>
    <w:rsid w:val="00AD3593"/>
    <w:pPr>
      <w:spacing w:before="100" w:beforeAutospacing="1" w:after="100" w:afterAutospacing="1" w:line="240" w:lineRule="auto"/>
    </w:pPr>
    <w:rPr>
      <w:rFonts w:ascii="Verdana" w:eastAsia="Times New Roman" w:hAnsi="Verdana" w:cs="Times New Roman"/>
      <w:sz w:val="20"/>
      <w:szCs w:val="20"/>
      <w:lang w:eastAsia="en-CA"/>
    </w:rPr>
  </w:style>
  <w:style w:type="character" w:styleId="Strong">
    <w:name w:val="Strong"/>
    <w:basedOn w:val="DefaultParagraphFont"/>
    <w:uiPriority w:val="22"/>
    <w:qFormat/>
    <w:rsid w:val="00AD3593"/>
    <w:rPr>
      <w:b/>
      <w:bCs/>
    </w:rPr>
  </w:style>
  <w:style w:type="paragraph" w:styleId="BalloonText">
    <w:name w:val="Balloon Text"/>
    <w:basedOn w:val="Normal"/>
    <w:link w:val="BalloonTextChar"/>
    <w:uiPriority w:val="99"/>
    <w:semiHidden/>
    <w:unhideWhenUsed/>
    <w:rsid w:val="00AD3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9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 Graham</dc:creator>
  <cp:lastModifiedBy>Randal Graham</cp:lastModifiedBy>
  <cp:revision>1</cp:revision>
  <dcterms:created xsi:type="dcterms:W3CDTF">2010-04-29T02:59:00Z</dcterms:created>
  <dcterms:modified xsi:type="dcterms:W3CDTF">2010-04-29T03:00:00Z</dcterms:modified>
</cp:coreProperties>
</file>